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635F82F0">
            <wp:simplePos x="0" y="0"/>
            <wp:positionH relativeFrom="column">
              <wp:posOffset>144145</wp:posOffset>
            </wp:positionH>
            <wp:positionV relativeFrom="paragraph">
              <wp:posOffset>-328295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60F627FA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r w:rsidR="00F92C9F" w:rsidRPr="00F92C9F">
        <w:rPr>
          <w:rFonts w:ascii="Calibri Light" w:eastAsia="MS Gothic" w:hAnsi="Calibri Light" w:cs="Calibri Light"/>
          <w:b/>
          <w:bCs/>
          <w:sz w:val="26"/>
          <w:szCs w:val="26"/>
        </w:rPr>
        <w:t>Ergonomia i dobrostan w MŚP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690697F2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0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</w:t>
      </w:r>
      <w:r w:rsidR="00C33335">
        <w:rPr>
          <w:rFonts w:ascii="Calibri Light" w:eastAsia="MS Gothic" w:hAnsi="Calibri Light" w:cs="Calibri Light"/>
          <w:b/>
          <w:bCs/>
          <w:sz w:val="26"/>
          <w:szCs w:val="26"/>
        </w:rPr>
        <w:t>4</w:t>
      </w:r>
      <w:r w:rsidR="00F92C9F">
        <w:rPr>
          <w:rFonts w:ascii="Calibri Light" w:eastAsia="MS Gothic" w:hAnsi="Calibri Light" w:cs="Calibri Light"/>
          <w:b/>
          <w:bCs/>
          <w:sz w:val="26"/>
          <w:szCs w:val="26"/>
        </w:rPr>
        <w:t>1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0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(FEWiM) na lata 2021–2027, Działanie 7.6: „Adaptacja do zmian”.</w:t>
      </w:r>
    </w:p>
    <w:p w14:paraId="2507789B" w14:textId="2747DA58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F92C9F" w:rsidRPr="00F92C9F">
        <w:rPr>
          <w:rFonts w:ascii="Calibri Light" w:eastAsia="MS Mincho" w:hAnsi="Calibri Light" w:cs="Calibri Light"/>
          <w:b/>
          <w:bCs/>
        </w:rPr>
        <w:t>Ergonomia i dobrostan w MŚP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1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</w:t>
      </w:r>
      <w:r w:rsidR="00F92C9F">
        <w:rPr>
          <w:rFonts w:ascii="Calibri Light" w:eastAsia="MS Mincho" w:hAnsi="Calibri Light" w:cs="Calibri Light"/>
          <w:b/>
          <w:bCs/>
        </w:rPr>
        <w:t>1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1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421CABF3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minimis</w:t>
      </w:r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</w:t>
      </w:r>
      <w:r w:rsidR="00167A5F">
        <w:rPr>
          <w:rFonts w:ascii="Calibri Light" w:eastAsia="MS Mincho" w:hAnsi="Calibri Light" w:cs="Calibri Light"/>
        </w:rPr>
        <w:t>Poprzecznej 11</w:t>
      </w:r>
      <w:r w:rsidR="00D17265">
        <w:rPr>
          <w:rFonts w:ascii="Calibri Light" w:eastAsia="MS Mincho" w:hAnsi="Calibri Light" w:cs="Calibri Light"/>
        </w:rPr>
        <w:t>,</w:t>
      </w:r>
      <w:r w:rsidR="000751F7">
        <w:rPr>
          <w:rFonts w:ascii="Calibri Light" w:eastAsia="MS Mincho" w:hAnsi="Calibri Light" w:cs="Calibri Light"/>
        </w:rPr>
        <w:t xml:space="preserve"> pok. 36,</w:t>
      </w:r>
      <w:r w:rsidR="00D17265">
        <w:rPr>
          <w:rFonts w:ascii="Calibri Light" w:eastAsia="MS Mincho" w:hAnsi="Calibri Light" w:cs="Calibri Light"/>
        </w:rPr>
        <w:t xml:space="preserve"> 10-28</w:t>
      </w:r>
      <w:r w:rsidR="00167A5F">
        <w:rPr>
          <w:rFonts w:ascii="Calibri Light" w:eastAsia="MS Mincho" w:hAnsi="Calibri Light" w:cs="Calibri Light"/>
        </w:rPr>
        <w:t>2</w:t>
      </w:r>
      <w:r w:rsidR="00D17265">
        <w:rPr>
          <w:rFonts w:ascii="Calibri Light" w:eastAsia="MS Mincho" w:hAnsi="Calibri Light" w:cs="Calibri Light"/>
        </w:rPr>
        <w:t xml:space="preserve"> Olsztyn.</w:t>
      </w:r>
    </w:p>
    <w:p w14:paraId="01B836CD" w14:textId="0096369B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</w:t>
      </w:r>
      <w:r w:rsidR="00F92C9F">
        <w:rPr>
          <w:rFonts w:ascii="Calibri Light" w:eastAsia="MS Mincho" w:hAnsi="Calibri Light" w:cs="Calibri Light"/>
          <w:b/>
          <w:bCs/>
        </w:rPr>
        <w:t>1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 xml:space="preserve">Warmii i Mazur (FEWiM)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3313EB11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2" w:name="_Hlk213665208"/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</w:t>
      </w:r>
      <w:r w:rsidR="00F92C9F">
        <w:rPr>
          <w:rFonts w:ascii="Calibri Light" w:eastAsia="MS Mincho" w:hAnsi="Calibri Light" w:cs="Calibri Light"/>
          <w:bCs/>
        </w:rPr>
        <w:t>1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2"/>
      <w:r w:rsidRPr="00971006">
        <w:rPr>
          <w:rFonts w:ascii="Calibri Light" w:eastAsia="MS Mincho" w:hAnsi="Calibri Light" w:cs="Calibri Light"/>
          <w:bCs/>
        </w:rPr>
        <w:t>pn. „</w:t>
      </w:r>
      <w:r w:rsidR="00F92C9F" w:rsidRPr="00F92C9F">
        <w:rPr>
          <w:rFonts w:ascii="Calibri Light" w:eastAsia="MS Mincho" w:hAnsi="Calibri Light" w:cs="Calibri Light"/>
          <w:bCs/>
        </w:rPr>
        <w:t>Ergonomia i dobrostan w MŚP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0ED293FB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F92C9F" w:rsidRPr="00F92C9F">
        <w:rPr>
          <w:rFonts w:ascii="Calibri Light" w:eastAsia="MS Mincho" w:hAnsi="Calibri Light" w:cs="Calibri Light"/>
          <w:bCs/>
        </w:rPr>
        <w:t>Ergonomia i dobrostan w MŚP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</w:t>
      </w:r>
      <w:r w:rsidR="00F92C9F">
        <w:rPr>
          <w:rFonts w:ascii="Calibri Light" w:eastAsia="MS Mincho" w:hAnsi="Calibri Light" w:cs="Calibri Light"/>
          <w:bCs/>
        </w:rPr>
        <w:t>1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się przepisy dotyczące zlecenia albo umowy o dzieło, jeżeli umowę taką zawarła ta osoba z </w:t>
      </w:r>
      <w:r w:rsidRPr="00A350AA">
        <w:rPr>
          <w:rFonts w:ascii="Calibri Light" w:eastAsia="MS Mincho" w:hAnsi="Calibri Light" w:cs="Calibri Light"/>
        </w:rPr>
        <w:lastRenderedPageBreak/>
        <w:t>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223538DE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</w:t>
      </w:r>
      <w:r w:rsidR="000751F7">
        <w:rPr>
          <w:rFonts w:ascii="Calibri Light" w:eastAsia="MS Mincho" w:hAnsi="Calibri Light" w:cs="Calibri Light"/>
        </w:rPr>
        <w:t>Poprzeczna 11</w:t>
      </w:r>
      <w:r w:rsidR="00100154">
        <w:rPr>
          <w:rFonts w:ascii="Calibri Light" w:eastAsia="MS Mincho" w:hAnsi="Calibri Light" w:cs="Calibri Light"/>
        </w:rPr>
        <w:t xml:space="preserve">, pok. </w:t>
      </w:r>
      <w:r w:rsidR="000751F7">
        <w:rPr>
          <w:rFonts w:ascii="Calibri Light" w:eastAsia="MS Mincho" w:hAnsi="Calibri Light" w:cs="Calibri Light"/>
        </w:rPr>
        <w:t>36</w:t>
      </w:r>
      <w:r w:rsidR="00100154">
        <w:rPr>
          <w:rFonts w:ascii="Calibri Light" w:eastAsia="MS Mincho" w:hAnsi="Calibri Light" w:cs="Calibri Light"/>
        </w:rPr>
        <w:t>, 10-28</w:t>
      </w:r>
      <w:r w:rsidR="00167A5F">
        <w:rPr>
          <w:rFonts w:ascii="Calibri Light" w:eastAsia="MS Mincho" w:hAnsi="Calibri Light" w:cs="Calibri Light"/>
        </w:rPr>
        <w:t>2</w:t>
      </w:r>
      <w:r w:rsidR="00100154">
        <w:rPr>
          <w:rFonts w:ascii="Calibri Light" w:eastAsia="MS Mincho" w:hAnsi="Calibri Light" w:cs="Calibri Light"/>
        </w:rPr>
        <w:t xml:space="preserve"> Olsztyn, czynne w godz. pon. – pt. 8.00 – 16.00.</w:t>
      </w:r>
    </w:p>
    <w:p w14:paraId="76ABB058" w14:textId="09E2DF5C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</w:t>
      </w:r>
      <w:r w:rsidR="00C33335">
        <w:rPr>
          <w:rFonts w:ascii="Calibri Light" w:eastAsia="MS Mincho" w:hAnsi="Calibri Light" w:cs="Calibri Light"/>
          <w:bCs/>
        </w:rPr>
        <w:t>4</w:t>
      </w:r>
      <w:r w:rsidR="00F92C9F">
        <w:rPr>
          <w:rFonts w:ascii="Calibri Light" w:eastAsia="MS Mincho" w:hAnsi="Calibri Light" w:cs="Calibri Light"/>
          <w:bCs/>
        </w:rPr>
        <w:t>1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F92C9F" w:rsidRPr="00F92C9F">
        <w:rPr>
          <w:rFonts w:ascii="Calibri Light" w:eastAsia="MS Mincho" w:hAnsi="Calibri Light" w:cs="Calibri Light"/>
          <w:bCs/>
        </w:rPr>
        <w:t>38H0000/2/2/1/2/3/3/2/8/1/4/1/0/2</w:t>
      </w:r>
      <w:r w:rsidR="00662F2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>Pomoc de minimis</w:t>
      </w:r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>pomoc de minimis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de minimis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Funduszy i Polityki Regionalnej z dnia 20.12.2022 r. w sprawie udzielania pomocy de minimis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>r. w sprawie udzielania pomocy de minimis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0273C1C0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F92C9F" w:rsidRPr="00F92C9F">
        <w:rPr>
          <w:rFonts w:ascii="Calibri Light" w:eastAsia="MS Mincho" w:hAnsi="Calibri Light" w:cs="Calibri Light"/>
          <w:b/>
        </w:rPr>
        <w:t>Ergonomia i dobrostan w MŚP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326A8CA3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 xml:space="preserve">edpo.pl Michał Cupiał, z siedzibą w Olsztynie przy ul. </w:t>
      </w:r>
      <w:r w:rsidR="00167A5F">
        <w:rPr>
          <w:rFonts w:ascii="Calibri Light" w:eastAsia="MS Mincho" w:hAnsi="Calibri Light" w:cs="Calibri Light"/>
        </w:rPr>
        <w:t>Poprzecznej 11</w:t>
      </w:r>
      <w:r w:rsidRPr="00DF4D72">
        <w:rPr>
          <w:rFonts w:ascii="Calibri Light" w:eastAsia="MS Mincho" w:hAnsi="Calibri Light" w:cs="Calibri Light"/>
        </w:rPr>
        <w:t>,</w:t>
      </w:r>
      <w:r w:rsidR="00167A5F">
        <w:rPr>
          <w:rFonts w:ascii="Calibri Light" w:eastAsia="MS Mincho" w:hAnsi="Calibri Light" w:cs="Calibri Light"/>
        </w:rPr>
        <w:t xml:space="preserve"> </w:t>
      </w:r>
      <w:r w:rsidR="000751F7">
        <w:rPr>
          <w:rFonts w:ascii="Calibri Light" w:eastAsia="MS Mincho" w:hAnsi="Calibri Light" w:cs="Calibri Light"/>
        </w:rPr>
        <w:t xml:space="preserve">pok. 36, </w:t>
      </w:r>
      <w:r w:rsidRPr="00DF4D72">
        <w:rPr>
          <w:rFonts w:ascii="Calibri Light" w:eastAsia="MS Mincho" w:hAnsi="Calibri Light" w:cs="Calibri Light"/>
        </w:rPr>
        <w:t>10-28</w:t>
      </w:r>
      <w:r w:rsidR="00167A5F">
        <w:rPr>
          <w:rFonts w:ascii="Calibri Light" w:eastAsia="MS Mincho" w:hAnsi="Calibri Light" w:cs="Calibri Light"/>
        </w:rPr>
        <w:t xml:space="preserve">2 </w:t>
      </w:r>
      <w:r w:rsidRPr="00DF4D72">
        <w:rPr>
          <w:rFonts w:ascii="Calibri Light" w:eastAsia="MS Mincho" w:hAnsi="Calibri Light" w:cs="Calibri Light"/>
        </w:rPr>
        <w:t>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7ECAD3DD" w:rsidR="00DF4D72" w:rsidRPr="00F92C9F" w:rsidRDefault="00DF4D72" w:rsidP="00F92C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</w:t>
      </w:r>
      <w:bookmarkStart w:id="3" w:name="_Hlk213673520"/>
      <w:r w:rsidR="00C33335">
        <w:rPr>
          <w:rFonts w:ascii="Calibri Light" w:eastAsia="MS Mincho" w:hAnsi="Calibri Light" w:cs="Calibri Light"/>
        </w:rPr>
        <w:t>wsparcie</w:t>
      </w:r>
      <w:r w:rsidR="00C33335" w:rsidRPr="00C33335">
        <w:rPr>
          <w:rFonts w:ascii="Calibri Light" w:eastAsia="MS Mincho" w:hAnsi="Calibri Light" w:cs="Calibri Light"/>
        </w:rPr>
        <w:t xml:space="preserve"> </w:t>
      </w:r>
      <w:bookmarkEnd w:id="3"/>
      <w:r w:rsidR="00F92C9F">
        <w:rPr>
          <w:rFonts w:ascii="Calibri Light" w:eastAsia="MS Mincho" w:hAnsi="Calibri Light" w:cs="Calibri Light"/>
        </w:rPr>
        <w:t>7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pracodawców</w:t>
      </w:r>
      <w:r w:rsidR="00C33335">
        <w:rPr>
          <w:rFonts w:ascii="Calibri Light" w:eastAsia="MS Mincho" w:hAnsi="Calibri Light" w:cs="Calibri Light"/>
        </w:rPr>
        <w:t xml:space="preserve"> określonych we wniosku o dofinansowanie </w:t>
      </w:r>
      <w:r w:rsidR="00F92C9F">
        <w:rPr>
          <w:rFonts w:ascii="Calibri Light" w:eastAsia="MS Mincho" w:hAnsi="Calibri Light" w:cs="Calibri Light"/>
        </w:rPr>
        <w:t>w zakresie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dostosowani</w:t>
      </w:r>
      <w:r w:rsidR="00F92C9F">
        <w:rPr>
          <w:rFonts w:ascii="Calibri Light" w:eastAsia="MS Mincho" w:hAnsi="Calibri Light" w:cs="Calibri Light"/>
        </w:rPr>
        <w:t>a</w:t>
      </w:r>
      <w:r w:rsidR="00C33335" w:rsidRPr="00C33335">
        <w:rPr>
          <w:rFonts w:ascii="Calibri Light" w:eastAsia="MS Mincho" w:hAnsi="Calibri Light" w:cs="Calibri Light"/>
        </w:rPr>
        <w:t xml:space="preserve"> środowiska pracy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do potrzeb różnych grup pracowników,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eliminowanie zdrowotnych czynników ryzyka w miejscu pracy, w tym tworzenie dobrych warunków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pracy</w:t>
      </w:r>
      <w:r w:rsidR="00F92C9F">
        <w:rPr>
          <w:rFonts w:ascii="Calibri Light" w:eastAsia="MS Mincho" w:hAnsi="Calibri Light" w:cs="Calibri Light"/>
        </w:rPr>
        <w:t xml:space="preserve"> poprzez</w:t>
      </w:r>
      <w:r w:rsidR="00F92C9F" w:rsidRPr="00F92C9F">
        <w:t xml:space="preserve"> </w:t>
      </w:r>
      <w:r w:rsidR="00F92C9F" w:rsidRPr="00F92C9F">
        <w:rPr>
          <w:rFonts w:ascii="Calibri Light" w:eastAsia="MS Mincho" w:hAnsi="Calibri Light" w:cs="Calibri Light"/>
        </w:rPr>
        <w:t>przeszkolenie 34 (20K, 14M) pracowników (w tym 2 pracowników powyżej 50 roku życia i 7 osób z</w:t>
      </w:r>
      <w:r w:rsidR="00F92C9F">
        <w:rPr>
          <w:rFonts w:ascii="Calibri Light" w:eastAsia="MS Mincho" w:hAnsi="Calibri Light" w:cs="Calibri Light"/>
        </w:rPr>
        <w:t xml:space="preserve"> </w:t>
      </w:r>
      <w:r w:rsidR="00F92C9F" w:rsidRPr="00F92C9F">
        <w:rPr>
          <w:rFonts w:ascii="Calibri Light" w:eastAsia="MS Mincho" w:hAnsi="Calibri Light" w:cs="Calibri Light"/>
        </w:rPr>
        <w:t>kadry kierowniczej) i doposażenie 39 miejsc pracy w sprzęt zakresu ergonomii miejsc i pracy i</w:t>
      </w:r>
      <w:r w:rsidR="00F92C9F">
        <w:rPr>
          <w:rFonts w:ascii="Calibri Light" w:eastAsia="MS Mincho" w:hAnsi="Calibri Light" w:cs="Calibri Light"/>
        </w:rPr>
        <w:t xml:space="preserve"> </w:t>
      </w:r>
      <w:r w:rsidR="00F92C9F" w:rsidRPr="00F92C9F">
        <w:rPr>
          <w:rFonts w:ascii="Calibri Light" w:eastAsia="MS Mincho" w:hAnsi="Calibri Light" w:cs="Calibri Light"/>
        </w:rPr>
        <w:t>poprawy zdrowego środowiska pracy</w:t>
      </w:r>
      <w:r w:rsidR="00F92C9F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</w:t>
      </w:r>
      <w:proofErr w:type="gramStart"/>
      <w:r w:rsidR="00BC541D" w:rsidRPr="005C581D">
        <w:rPr>
          <w:rFonts w:ascii="Calibri Light" w:eastAsia="MS Mincho" w:hAnsi="Calibri Light" w:cs="Calibri Light"/>
        </w:rPr>
        <w:t>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>r.</w:t>
      </w:r>
      <w:proofErr w:type="gramEnd"/>
      <w:r w:rsidRPr="005C581D">
        <w:rPr>
          <w:rFonts w:ascii="Calibri Light" w:eastAsia="MS Mincho" w:hAnsi="Calibri Light" w:cs="Calibri Light"/>
        </w:rPr>
        <w:t xml:space="preserve"> do </w:t>
      </w:r>
      <w:r w:rsidR="005C581D" w:rsidRPr="005C581D">
        <w:rPr>
          <w:rFonts w:ascii="Calibri Light" w:eastAsia="MS Mincho" w:hAnsi="Calibri Light" w:cs="Calibri Light"/>
        </w:rPr>
        <w:t xml:space="preserve">30 listopada </w:t>
      </w:r>
      <w:proofErr w:type="gramStart"/>
      <w:r w:rsidR="005C581D" w:rsidRPr="005C581D">
        <w:rPr>
          <w:rFonts w:ascii="Calibri Light" w:eastAsia="MS Mincho" w:hAnsi="Calibri Light" w:cs="Calibri Light"/>
        </w:rPr>
        <w:t>2026r</w:t>
      </w:r>
      <w:r w:rsidRPr="005C581D">
        <w:rPr>
          <w:rFonts w:ascii="Calibri Light" w:eastAsia="MS Mincho" w:hAnsi="Calibri Light" w:cs="Calibri Light"/>
        </w:rPr>
        <w:t>.</w:t>
      </w:r>
      <w:proofErr w:type="gramEnd"/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lastRenderedPageBreak/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</w:t>
      </w:r>
      <w:proofErr w:type="gramStart"/>
      <w:r w:rsidRPr="005C581D">
        <w:rPr>
          <w:rFonts w:ascii="Calibri Light" w:eastAsia="MS Mincho" w:hAnsi="Calibri Light" w:cs="Calibri Light"/>
        </w:rPr>
        <w:t>Nie mniej jednak</w:t>
      </w:r>
      <w:proofErr w:type="gramEnd"/>
      <w:r w:rsidRPr="005C581D">
        <w:rPr>
          <w:rFonts w:ascii="Calibri Light" w:eastAsia="MS Mincho" w:hAnsi="Calibri Light" w:cs="Calibri Light"/>
        </w:rPr>
        <w:t xml:space="preserve">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W przypadku występowania specjalnych potrzeb lub potrzeb w zakresie dostępności (architektonicznej, cyfrowej, informacyjno-komunikacyjnej), Beneficjent zobowiązuje się do 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§6. Zasady udzielania pomocy de minimis</w:t>
      </w:r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</w:t>
      </w:r>
      <w:proofErr w:type="gram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dotyczy</w:t>
      </w:r>
      <w:proofErr w:type="gram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</w:t>
      </w:r>
      <w:bookmarkStart w:id="4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jeśli pomoc de minimis jest udzielana Pracodawcy</w:t>
      </w:r>
      <w:bookmarkEnd w:id="4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Pomoc de minimis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</w:t>
      </w:r>
      <w:proofErr w:type="gramStart"/>
      <w:r w:rsidRPr="000D7763">
        <w:rPr>
          <w:rFonts w:ascii="Calibri Light" w:eastAsia="MS Mincho" w:hAnsi="Calibri Light" w:cs="Calibri Light"/>
        </w:rPr>
        <w:t>2023r.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 stosowania art. 107 i 108 Traktatu o funkcjonowaniu Unii Europejskiej do pomocy de minimis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Ministra Funduszy i Polityki Regionalnej z dnia 20 grudnia </w:t>
      </w:r>
      <w:proofErr w:type="gramStart"/>
      <w:r w:rsidRPr="000D7763">
        <w:rPr>
          <w:rFonts w:ascii="Calibri Light" w:eastAsia="MS Mincho" w:hAnsi="Calibri Light" w:cs="Calibri Light"/>
        </w:rPr>
        <w:t>2022r.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udzielania pomocy de minimis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>Przedsiębiorca ubiegający się o pomoc de minimis,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wszystkich zaświadczeń o pomocy de minimis, jakie otrzymał w okresie 3 minionych lat (tj. okresie, o którym mowa w art. 3 ust. 2 Rozporządzenia 2023/2831), albo oświadczenia o wielkości pomocy de minimis otrzymanej w tym okresie, albo oświadczenia o nieotrzymaniu takiej pomocy w tym okresie; informacji niezbędnych do udzielenia pomocy de minimis na Formularzu informacji przedstawianych przy ubieganiu się o pomoc de minimis, którego wzór określa załącznik nr 1 do rozporządzenia Rady Ministrów z dnia 30 lipca 2024 r. zmieniającego rozporządzenie w sprawie zakresu informacji przedstawianych przez podmiot ubiegający się o pomoc de minimis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Udzielający pomocy de minimis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de minimis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Pomoc de minimis może być udzielana pod warunkiem, że łącznie z inną pomocą de minimis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>W przypadku, gdy Przedsiębiorca wykorzysta dozwolony limit pomocy de minimis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minimis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minimis, zgodnie ze wzorem określonym w załączniku nr 1 do Rozporządzenie Rady </w:t>
      </w:r>
      <w:r w:rsidRPr="002B1723">
        <w:rPr>
          <w:rFonts w:ascii="Calibri Light" w:eastAsia="MS Mincho" w:hAnsi="Calibri Light" w:cs="Calibri Light"/>
        </w:rPr>
        <w:lastRenderedPageBreak/>
        <w:t>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z dnia 21 czerwca 2024 r. zmieniające rozporządzenie w sprawie zaświadczeń o pomocy de minimis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pomocy de minimis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minimis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961C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588A" w14:textId="77777777" w:rsidR="000B2DA2" w:rsidRDefault="000B2DA2" w:rsidP="00961C55">
      <w:pPr>
        <w:spacing w:after="0" w:line="240" w:lineRule="auto"/>
      </w:pPr>
      <w:r>
        <w:separator/>
      </w:r>
    </w:p>
  </w:endnote>
  <w:endnote w:type="continuationSeparator" w:id="0">
    <w:p w14:paraId="5E6A900D" w14:textId="77777777" w:rsidR="000B2DA2" w:rsidRDefault="000B2DA2" w:rsidP="0096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60FD" w14:textId="77777777" w:rsidR="000B2DA2" w:rsidRDefault="000B2DA2" w:rsidP="00961C55">
      <w:pPr>
        <w:spacing w:after="0" w:line="240" w:lineRule="auto"/>
      </w:pPr>
      <w:r>
        <w:separator/>
      </w:r>
    </w:p>
  </w:footnote>
  <w:footnote w:type="continuationSeparator" w:id="0">
    <w:p w14:paraId="1C10C94F" w14:textId="77777777" w:rsidR="000B2DA2" w:rsidRDefault="000B2DA2" w:rsidP="0096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AA"/>
    <w:rsid w:val="00072CFD"/>
    <w:rsid w:val="000751F7"/>
    <w:rsid w:val="00084CB3"/>
    <w:rsid w:val="000A51E1"/>
    <w:rsid w:val="000A74E7"/>
    <w:rsid w:val="000B2DA2"/>
    <w:rsid w:val="000C675F"/>
    <w:rsid w:val="000D7763"/>
    <w:rsid w:val="00100154"/>
    <w:rsid w:val="00143088"/>
    <w:rsid w:val="001530AF"/>
    <w:rsid w:val="00167A5F"/>
    <w:rsid w:val="001937E1"/>
    <w:rsid w:val="00194CE3"/>
    <w:rsid w:val="002303D2"/>
    <w:rsid w:val="00244184"/>
    <w:rsid w:val="002B1723"/>
    <w:rsid w:val="003A36A6"/>
    <w:rsid w:val="003B74C2"/>
    <w:rsid w:val="00416D26"/>
    <w:rsid w:val="00444B2E"/>
    <w:rsid w:val="004F4E38"/>
    <w:rsid w:val="005C581D"/>
    <w:rsid w:val="00662F2D"/>
    <w:rsid w:val="006D5E25"/>
    <w:rsid w:val="00765A55"/>
    <w:rsid w:val="00777216"/>
    <w:rsid w:val="007A45BF"/>
    <w:rsid w:val="0092078F"/>
    <w:rsid w:val="00961C55"/>
    <w:rsid w:val="00971006"/>
    <w:rsid w:val="00980561"/>
    <w:rsid w:val="009F580F"/>
    <w:rsid w:val="00A350AA"/>
    <w:rsid w:val="00B475D2"/>
    <w:rsid w:val="00B60907"/>
    <w:rsid w:val="00BC541D"/>
    <w:rsid w:val="00BE2909"/>
    <w:rsid w:val="00C33335"/>
    <w:rsid w:val="00CC1E51"/>
    <w:rsid w:val="00D17265"/>
    <w:rsid w:val="00D413F4"/>
    <w:rsid w:val="00D77FCB"/>
    <w:rsid w:val="00D93070"/>
    <w:rsid w:val="00DF4D72"/>
    <w:rsid w:val="00E36688"/>
    <w:rsid w:val="00F42049"/>
    <w:rsid w:val="00F92C9F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6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55"/>
  </w:style>
  <w:style w:type="paragraph" w:styleId="Stopka">
    <w:name w:val="footer"/>
    <w:basedOn w:val="Normalny"/>
    <w:link w:val="StopkaZnak"/>
    <w:uiPriority w:val="99"/>
    <w:unhideWhenUsed/>
    <w:rsid w:val="0096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2026-02-16T13:05:00Z</dcterms:created>
  <dcterms:modified xsi:type="dcterms:W3CDTF">2026-02-16T13:59:00Z</dcterms:modified>
</cp:coreProperties>
</file>